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F458" w14:textId="24F06723" w:rsidR="00F75B62" w:rsidRPr="00F75B62" w:rsidRDefault="00F75B62" w:rsidP="00F75B62">
      <w:pPr>
        <w:rPr>
          <w:b/>
          <w:bCs/>
        </w:rPr>
      </w:pPr>
      <w:r w:rsidRPr="00F75B62">
        <w:rPr>
          <w:b/>
          <w:bCs/>
        </w:rPr>
        <w:t>Preisliste – Tierhaaranalysen</w:t>
      </w:r>
      <w:r w:rsidR="006318AE">
        <w:rPr>
          <w:b/>
          <w:bCs/>
          <w:noProof/>
        </w:rPr>
        <w:drawing>
          <wp:inline distT="0" distB="0" distL="0" distR="0" wp14:anchorId="35B17625" wp14:editId="2FF0556E">
            <wp:extent cx="1760996" cy="1581150"/>
            <wp:effectExtent l="0" t="0" r="0" b="0"/>
            <wp:docPr id="72306490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64909" name="Grafik 7230649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090" cy="158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73293" w14:textId="77777777" w:rsidR="00F75B62" w:rsidRPr="00F75B62" w:rsidRDefault="00F75B62" w:rsidP="00F75B62">
      <w:pPr>
        <w:rPr>
          <w:b/>
          <w:bCs/>
        </w:rPr>
      </w:pPr>
      <w:r w:rsidRPr="00F75B62">
        <w:rPr>
          <w:b/>
          <w:bCs/>
        </w:rPr>
        <w:t>Basis-Haaranalyse</w:t>
      </w:r>
    </w:p>
    <w:p w14:paraId="73ABE793" w14:textId="77777777" w:rsidR="00F75B62" w:rsidRPr="00F75B62" w:rsidRDefault="00F75B62" w:rsidP="00F75B62">
      <w:pPr>
        <w:numPr>
          <w:ilvl w:val="0"/>
          <w:numId w:val="15"/>
        </w:numPr>
      </w:pPr>
      <w:r w:rsidRPr="00F75B62">
        <w:t>Allgemeine energetische Analyse</w:t>
      </w:r>
    </w:p>
    <w:p w14:paraId="24DFD8C2" w14:textId="77777777" w:rsidR="00F75B62" w:rsidRPr="00F75B62" w:rsidRDefault="00F75B62" w:rsidP="00F75B62">
      <w:pPr>
        <w:numPr>
          <w:ilvl w:val="0"/>
          <w:numId w:val="15"/>
        </w:numPr>
      </w:pPr>
      <w:r w:rsidRPr="00F75B62">
        <w:t>Hinweise auf Belastungen &amp; Dysbalancen</w:t>
      </w:r>
    </w:p>
    <w:p w14:paraId="3A8B42C0" w14:textId="77777777" w:rsidR="00F75B62" w:rsidRPr="00F75B62" w:rsidRDefault="00F75B62" w:rsidP="00F75B62">
      <w:pPr>
        <w:numPr>
          <w:ilvl w:val="0"/>
          <w:numId w:val="15"/>
        </w:numPr>
      </w:pPr>
      <w:r w:rsidRPr="00F75B62">
        <w:t>Auswertung per PDF</w:t>
      </w:r>
    </w:p>
    <w:p w14:paraId="288BCE75" w14:textId="233AFBA7" w:rsidR="00F75B62" w:rsidRPr="00F75B62" w:rsidRDefault="00F75B62" w:rsidP="00F75B62">
      <w:r w:rsidRPr="00F75B62">
        <w:rPr>
          <w:b/>
          <w:bCs/>
        </w:rPr>
        <w:t>79 €</w:t>
      </w:r>
      <w:r w:rsidR="00000000">
        <w:pict w14:anchorId="3F047F7D">
          <v:rect id="_x0000_i1025" style="width:0;height:1.5pt" o:hralign="center" o:hrstd="t" o:hr="t" fillcolor="#a0a0a0" stroked="f"/>
        </w:pict>
      </w:r>
    </w:p>
    <w:p w14:paraId="167C1E58" w14:textId="77777777" w:rsidR="00F75B62" w:rsidRPr="00F75B62" w:rsidRDefault="00F75B62" w:rsidP="00F75B62">
      <w:pPr>
        <w:rPr>
          <w:b/>
          <w:bCs/>
        </w:rPr>
      </w:pPr>
      <w:r w:rsidRPr="00F75B62">
        <w:rPr>
          <w:b/>
          <w:bCs/>
        </w:rPr>
        <w:t>Premium-Haaranalyse</w:t>
      </w:r>
    </w:p>
    <w:p w14:paraId="32A4E685" w14:textId="77777777" w:rsidR="00F75B62" w:rsidRPr="00F75B62" w:rsidRDefault="00F75B62" w:rsidP="00F75B62">
      <w:pPr>
        <w:numPr>
          <w:ilvl w:val="0"/>
          <w:numId w:val="16"/>
        </w:numPr>
      </w:pPr>
      <w:r w:rsidRPr="00F75B62">
        <w:t>Umfangreiche Haaranalyse</w:t>
      </w:r>
    </w:p>
    <w:p w14:paraId="7B2C39E7" w14:textId="77777777" w:rsidR="00F75B62" w:rsidRPr="00F75B62" w:rsidRDefault="00F75B62" w:rsidP="00F75B62">
      <w:pPr>
        <w:numPr>
          <w:ilvl w:val="0"/>
          <w:numId w:val="16"/>
        </w:numPr>
      </w:pPr>
      <w:r w:rsidRPr="00F75B62">
        <w:t>Mineralstoff- &amp; Spurenelementbetrachtung</w:t>
      </w:r>
    </w:p>
    <w:p w14:paraId="6AB65EF5" w14:textId="77777777" w:rsidR="00F75B62" w:rsidRPr="00F75B62" w:rsidRDefault="00F75B62" w:rsidP="00F75B62">
      <w:pPr>
        <w:numPr>
          <w:ilvl w:val="0"/>
          <w:numId w:val="16"/>
        </w:numPr>
      </w:pPr>
      <w:r w:rsidRPr="00F75B62">
        <w:t>Hinweise auf mögliche Unverträglichkeiten</w:t>
      </w:r>
    </w:p>
    <w:p w14:paraId="7165C993" w14:textId="77777777" w:rsidR="00F75B62" w:rsidRPr="00F75B62" w:rsidRDefault="00F75B62" w:rsidP="00F75B62">
      <w:pPr>
        <w:numPr>
          <w:ilvl w:val="0"/>
          <w:numId w:val="16"/>
        </w:numPr>
      </w:pPr>
      <w:r w:rsidRPr="00F75B62">
        <w:t>Energetische Auswertung</w:t>
      </w:r>
    </w:p>
    <w:p w14:paraId="68F2EDCF" w14:textId="77777777" w:rsidR="00F75B62" w:rsidRPr="00F75B62" w:rsidRDefault="00F75B62" w:rsidP="00F75B62">
      <w:pPr>
        <w:numPr>
          <w:ilvl w:val="0"/>
          <w:numId w:val="16"/>
        </w:numPr>
      </w:pPr>
      <w:r w:rsidRPr="00F75B62">
        <w:t>Persönliche Besprechung inklusive</w:t>
      </w:r>
    </w:p>
    <w:p w14:paraId="1090E084" w14:textId="1ACAC979" w:rsidR="00F75B62" w:rsidRPr="00F75B62" w:rsidRDefault="00F75B62" w:rsidP="00F75B62">
      <w:r w:rsidRPr="00F75B62">
        <w:rPr>
          <w:b/>
          <w:bCs/>
        </w:rPr>
        <w:t>129 €</w:t>
      </w:r>
      <w:r w:rsidR="00000000">
        <w:pict w14:anchorId="2A9BAE96">
          <v:rect id="_x0000_i1026" style="width:0;height:1.5pt" o:hralign="center" o:hrstd="t" o:hr="t" fillcolor="#a0a0a0" stroked="f"/>
        </w:pict>
      </w:r>
    </w:p>
    <w:p w14:paraId="2101CF4B" w14:textId="77777777" w:rsidR="00F75B62" w:rsidRPr="00F75B62" w:rsidRDefault="00F75B62" w:rsidP="00F75B62">
      <w:pPr>
        <w:rPr>
          <w:b/>
          <w:bCs/>
        </w:rPr>
      </w:pPr>
      <w:r w:rsidRPr="00F75B62">
        <w:rPr>
          <w:b/>
          <w:bCs/>
        </w:rPr>
        <w:t>Komplettanalyse Plus</w:t>
      </w:r>
    </w:p>
    <w:p w14:paraId="5D7A3195" w14:textId="77777777" w:rsidR="00F75B62" w:rsidRPr="00F75B62" w:rsidRDefault="00F75B62" w:rsidP="00F75B62">
      <w:pPr>
        <w:numPr>
          <w:ilvl w:val="0"/>
          <w:numId w:val="17"/>
        </w:numPr>
      </w:pPr>
      <w:r w:rsidRPr="00F75B62">
        <w:t>Detaillierte Ganzkörperanalyse</w:t>
      </w:r>
    </w:p>
    <w:p w14:paraId="33CD09F4" w14:textId="41A2BA1D" w:rsidR="00F75B62" w:rsidRPr="00F75B62" w:rsidRDefault="00F75B62" w:rsidP="00F75B62">
      <w:pPr>
        <w:numPr>
          <w:ilvl w:val="0"/>
          <w:numId w:val="17"/>
        </w:numPr>
      </w:pPr>
      <w:r w:rsidRPr="00F75B62">
        <w:t>Belastungen</w:t>
      </w:r>
    </w:p>
    <w:p w14:paraId="5C03B3E6" w14:textId="77777777" w:rsidR="00F75B62" w:rsidRPr="00F75B62" w:rsidRDefault="00F75B62" w:rsidP="00F75B62">
      <w:pPr>
        <w:numPr>
          <w:ilvl w:val="0"/>
          <w:numId w:val="17"/>
        </w:numPr>
      </w:pPr>
      <w:proofErr w:type="spellStart"/>
      <w:r w:rsidRPr="00F75B62">
        <w:t>Futterverträglichkeiten</w:t>
      </w:r>
      <w:proofErr w:type="spellEnd"/>
    </w:p>
    <w:p w14:paraId="15196BBA" w14:textId="77777777" w:rsidR="00F75B62" w:rsidRPr="00F75B62" w:rsidRDefault="00F75B62" w:rsidP="00F75B62">
      <w:pPr>
        <w:numPr>
          <w:ilvl w:val="0"/>
          <w:numId w:val="17"/>
        </w:numPr>
      </w:pPr>
      <w:r w:rsidRPr="00F75B62">
        <w:t>Stress- &amp; Regulationsanalyse</w:t>
      </w:r>
    </w:p>
    <w:p w14:paraId="0B468B00" w14:textId="77777777" w:rsidR="00F75B62" w:rsidRPr="00F75B62" w:rsidRDefault="00F75B62" w:rsidP="00F75B62">
      <w:pPr>
        <w:numPr>
          <w:ilvl w:val="0"/>
          <w:numId w:val="17"/>
        </w:numPr>
      </w:pPr>
      <w:r w:rsidRPr="00F75B62">
        <w:t>Individuelle Empfehlungen</w:t>
      </w:r>
    </w:p>
    <w:p w14:paraId="2C4F3CF8" w14:textId="77777777" w:rsidR="00F75B62" w:rsidRPr="00F75B62" w:rsidRDefault="00F75B62" w:rsidP="00F75B62">
      <w:pPr>
        <w:numPr>
          <w:ilvl w:val="0"/>
          <w:numId w:val="17"/>
        </w:numPr>
      </w:pPr>
      <w:r w:rsidRPr="00F75B62">
        <w:t>Telefonische Nachbesprechung</w:t>
      </w:r>
    </w:p>
    <w:p w14:paraId="76E2B1E2" w14:textId="77777777" w:rsidR="00F75B62" w:rsidRPr="00F75B62" w:rsidRDefault="00F75B62" w:rsidP="00F75B62">
      <w:r w:rsidRPr="00F75B62">
        <w:rPr>
          <w:b/>
          <w:bCs/>
        </w:rPr>
        <w:t>169 €</w:t>
      </w:r>
    </w:p>
    <w:p w14:paraId="71CF295A" w14:textId="77777777" w:rsidR="00F75B62" w:rsidRPr="00F75B62" w:rsidRDefault="00000000" w:rsidP="00F75B62">
      <w:r>
        <w:pict w14:anchorId="3185719B">
          <v:rect id="_x0000_i1027" style="width:0;height:1.5pt" o:hralign="center" o:hrstd="t" o:hr="t" fillcolor="#a0a0a0" stroked="f"/>
        </w:pict>
      </w:r>
    </w:p>
    <w:p w14:paraId="33726472" w14:textId="77777777" w:rsidR="00F75B62" w:rsidRPr="00F75B62" w:rsidRDefault="00F75B62" w:rsidP="00F75B62">
      <w:pPr>
        <w:rPr>
          <w:b/>
          <w:bCs/>
        </w:rPr>
      </w:pPr>
      <w:r w:rsidRPr="00F75B62">
        <w:rPr>
          <w:b/>
          <w:bCs/>
        </w:rPr>
        <w:lastRenderedPageBreak/>
        <w:t>Zusatzleistungen</w:t>
      </w:r>
    </w:p>
    <w:p w14:paraId="468441E8" w14:textId="77777777" w:rsidR="00F75B62" w:rsidRPr="00F75B62" w:rsidRDefault="00F75B62" w:rsidP="00F75B62">
      <w:pPr>
        <w:numPr>
          <w:ilvl w:val="0"/>
          <w:numId w:val="18"/>
        </w:numPr>
      </w:pPr>
      <w:r w:rsidRPr="00F75B62">
        <w:t xml:space="preserve">Nachbesprechung telefonisch (30 Min.) → </w:t>
      </w:r>
      <w:r w:rsidRPr="00F75B62">
        <w:rPr>
          <w:b/>
          <w:bCs/>
        </w:rPr>
        <w:t>35 €</w:t>
      </w:r>
    </w:p>
    <w:p w14:paraId="0ADFE5E1" w14:textId="086933D7" w:rsidR="00F75B62" w:rsidRPr="00F75B62" w:rsidRDefault="00F75B62" w:rsidP="00F75B62">
      <w:pPr>
        <w:numPr>
          <w:ilvl w:val="0"/>
          <w:numId w:val="18"/>
        </w:numPr>
      </w:pPr>
      <w:r w:rsidRPr="00F75B62">
        <w:t>Express-Auswertung (</w:t>
      </w:r>
      <w:r w:rsidR="00786A91">
        <w:t>72</w:t>
      </w:r>
      <w:r w:rsidRPr="00F75B62">
        <w:t xml:space="preserve"> Std.) → </w:t>
      </w:r>
      <w:r w:rsidR="00786A91">
        <w:rPr>
          <w:b/>
          <w:bCs/>
        </w:rPr>
        <w:t>3</w:t>
      </w:r>
      <w:r w:rsidRPr="00F75B62">
        <w:rPr>
          <w:b/>
          <w:bCs/>
        </w:rPr>
        <w:t>5 € Aufpreis</w:t>
      </w:r>
    </w:p>
    <w:p w14:paraId="4A82B038" w14:textId="77777777" w:rsidR="00F75B62" w:rsidRPr="00F75B62" w:rsidRDefault="00F75B62" w:rsidP="00F75B62">
      <w:pPr>
        <w:numPr>
          <w:ilvl w:val="0"/>
          <w:numId w:val="18"/>
        </w:numPr>
      </w:pPr>
      <w:r w:rsidRPr="00F75B62">
        <w:t xml:space="preserve">Folgeanalyse → </w:t>
      </w:r>
      <w:r w:rsidRPr="00F75B62">
        <w:rPr>
          <w:b/>
          <w:bCs/>
        </w:rPr>
        <w:t>59 €</w:t>
      </w:r>
    </w:p>
    <w:p w14:paraId="12AF3920" w14:textId="77777777" w:rsidR="00F75B62" w:rsidRPr="00F75B62" w:rsidRDefault="00000000" w:rsidP="00F75B62">
      <w:r>
        <w:pict w14:anchorId="67641B3A">
          <v:rect id="_x0000_i1028" style="width:0;height:1.5pt" o:hralign="center" o:hrstd="t" o:hr="t" fillcolor="#a0a0a0" stroked="f"/>
        </w:pict>
      </w:r>
    </w:p>
    <w:p w14:paraId="672F3FDD" w14:textId="77777777" w:rsidR="00F75B62" w:rsidRPr="00F75B62" w:rsidRDefault="00F75B62" w:rsidP="00F75B62">
      <w:pPr>
        <w:rPr>
          <w:b/>
          <w:bCs/>
        </w:rPr>
      </w:pPr>
      <w:r w:rsidRPr="00F75B62">
        <w:rPr>
          <w:b/>
          <w:bCs/>
        </w:rPr>
        <w:t>Wichtige Hinweise</w:t>
      </w:r>
    </w:p>
    <w:p w14:paraId="1AB1E6D1" w14:textId="77777777" w:rsidR="00F75B62" w:rsidRPr="00F75B62" w:rsidRDefault="00F75B62" w:rsidP="00F75B62">
      <w:pPr>
        <w:numPr>
          <w:ilvl w:val="0"/>
          <w:numId w:val="19"/>
        </w:numPr>
      </w:pPr>
      <w:r w:rsidRPr="00F75B62">
        <w:t>Die Haaranalyse ersetzt keine tierärztliche Diagnose oder Behandlung.</w:t>
      </w:r>
    </w:p>
    <w:p w14:paraId="35F0981F" w14:textId="77777777" w:rsidR="00F75B62" w:rsidRPr="00F75B62" w:rsidRDefault="00F75B62" w:rsidP="00F75B62">
      <w:pPr>
        <w:numPr>
          <w:ilvl w:val="0"/>
          <w:numId w:val="19"/>
        </w:numPr>
      </w:pPr>
      <w:r w:rsidRPr="00F75B62">
        <w:t>Die Auswertung dient der ganzheitlichen Betrachtung des Tieres.</w:t>
      </w:r>
    </w:p>
    <w:p w14:paraId="6A08BFF1" w14:textId="77777777" w:rsidR="00F75B62" w:rsidRDefault="00F75B62" w:rsidP="00F75B62">
      <w:pPr>
        <w:numPr>
          <w:ilvl w:val="0"/>
          <w:numId w:val="19"/>
        </w:numPr>
      </w:pPr>
      <w:r w:rsidRPr="00F75B62">
        <w:t>Für die Analyse werden nur wenige Haare benötigt.</w:t>
      </w:r>
    </w:p>
    <w:p w14:paraId="0F2751B6" w14:textId="6C6817F8" w:rsidR="00B33717" w:rsidRPr="00F75B62" w:rsidRDefault="00B33717" w:rsidP="00B33717">
      <w:pPr>
        <w:numPr>
          <w:ilvl w:val="0"/>
          <w:numId w:val="19"/>
        </w:numPr>
      </w:pPr>
      <w:r>
        <w:t>Die Bezahlung erfolgt ausschließlich in bar bei Auftragserteilung</w:t>
      </w:r>
    </w:p>
    <w:p w14:paraId="6CB862DB" w14:textId="77777777" w:rsidR="00F75B62" w:rsidRPr="00F75B62" w:rsidRDefault="00000000" w:rsidP="00F75B62">
      <w:r>
        <w:pict w14:anchorId="06756AB2">
          <v:rect id="_x0000_i1029" style="width:0;height:1.5pt" o:hralign="center" o:hrstd="t" o:hr="t" fillcolor="#a0a0a0" stroked="f"/>
        </w:pict>
      </w:r>
    </w:p>
    <w:p w14:paraId="78B55162" w14:textId="77777777" w:rsidR="00F75B62" w:rsidRPr="00F75B62" w:rsidRDefault="00F75B62" w:rsidP="00F75B62">
      <w:r w:rsidRPr="00F75B62">
        <w:rPr>
          <w:b/>
          <w:bCs/>
        </w:rPr>
        <w:t>Kerstin Bögel</w:t>
      </w:r>
      <w:r w:rsidRPr="00F75B62">
        <w:br/>
        <w:t>Heilpraktikerin | Coach</w:t>
      </w:r>
      <w:r w:rsidRPr="00F75B62">
        <w:br/>
        <w:t>Landpraxis für Naturheilkunde – Gesundheits</w:t>
      </w:r>
      <w:r w:rsidRPr="00F75B62">
        <w:softHyphen/>
        <w:t>tankstelle</w:t>
      </w:r>
    </w:p>
    <w:p w14:paraId="5F00171C" w14:textId="5A35C202" w:rsidR="00F75B62" w:rsidRPr="00F75B62" w:rsidRDefault="00F75B62" w:rsidP="00F75B62">
      <w:r w:rsidRPr="00F75B62">
        <w:t>Dieselstr. 2 · 59329 Wadersloh</w:t>
      </w:r>
      <w:r w:rsidRPr="00F75B62">
        <w:br/>
      </w:r>
      <w:r w:rsidRPr="00F75B62">
        <w:rPr>
          <w:rFonts w:ascii="Segoe UI Symbol" w:hAnsi="Segoe UI Symbol" w:cs="Segoe UI Symbol"/>
        </w:rPr>
        <w:t>☎</w:t>
      </w:r>
      <w:r w:rsidRPr="00F75B62">
        <w:t xml:space="preserve"> 02523 </w:t>
      </w:r>
      <w:r w:rsidRPr="00F75B62">
        <w:rPr>
          <w:rFonts w:ascii="Calibri" w:hAnsi="Calibri" w:cs="Calibri"/>
        </w:rPr>
        <w:t>–</w:t>
      </w:r>
      <w:r w:rsidRPr="00F75B62">
        <w:t xml:space="preserve"> 9932277</w:t>
      </w:r>
      <w:r w:rsidRPr="00F75B62">
        <w:br/>
      </w:r>
      <w:r w:rsidRPr="00F75B62">
        <w:rPr>
          <w:rFonts w:ascii="Segoe UI Emoji" w:hAnsi="Segoe UI Emoji" w:cs="Segoe UI Emoji"/>
        </w:rPr>
        <w:t>🌐</w:t>
      </w:r>
      <w:r w:rsidRPr="00F75B62">
        <w:t xml:space="preserve"> </w:t>
      </w:r>
      <w:r w:rsidR="00B33717" w:rsidRPr="00B33717">
        <w:rPr>
          <w:color w:val="4472C4" w:themeColor="accent1"/>
          <w:u w:val="single"/>
        </w:rPr>
        <w:t>www.</w:t>
      </w:r>
      <w:hyperlink r:id="rId8" w:tgtFrame="_blank" w:history="1">
        <w:r w:rsidRPr="00B33717">
          <w:rPr>
            <w:rStyle w:val="Hyperlink"/>
            <w:color w:val="4472C4" w:themeColor="accent1"/>
          </w:rPr>
          <w:t>landpraxis-fuer-naturheilkunde.de</w:t>
        </w:r>
      </w:hyperlink>
      <w:r w:rsidRPr="00F75B62">
        <w:br/>
      </w:r>
      <w:r w:rsidRPr="00F75B62">
        <w:rPr>
          <w:rFonts w:ascii="Segoe UI Emoji" w:hAnsi="Segoe UI Emoji" w:cs="Segoe UI Emoji"/>
        </w:rPr>
        <w:t>📧</w:t>
      </w:r>
      <w:r w:rsidRPr="00F75B62">
        <w:t xml:space="preserve"> </w:t>
      </w:r>
      <w:hyperlink r:id="rId9" w:tgtFrame="_blank" w:history="1">
        <w:r w:rsidRPr="00F75B62">
          <w:rPr>
            <w:rStyle w:val="Hyperlink"/>
          </w:rPr>
          <w:t>info@landpraxis-fuer-naturheilkunde.de</w:t>
        </w:r>
      </w:hyperlink>
      <w:r w:rsidRPr="00F75B62">
        <w:br/>
      </w:r>
      <w:r w:rsidRPr="00F75B62">
        <w:rPr>
          <w:rFonts w:ascii="Segoe UI Emoji" w:hAnsi="Segoe UI Emoji" w:cs="Segoe UI Emoji"/>
        </w:rPr>
        <w:t>📷</w:t>
      </w:r>
      <w:r w:rsidRPr="00F75B62">
        <w:t xml:space="preserve"> Instagram: </w:t>
      </w:r>
      <w:proofErr w:type="spellStart"/>
      <w:r w:rsidRPr="00F75B62">
        <w:t>Landpraxiswadersloh</w:t>
      </w:r>
      <w:proofErr w:type="spellEnd"/>
    </w:p>
    <w:p w14:paraId="01415D12" w14:textId="1C6D1DE7" w:rsidR="00D4143B" w:rsidRPr="00F75B62" w:rsidRDefault="00D4143B" w:rsidP="00F75B62"/>
    <w:sectPr w:rsidR="00D4143B" w:rsidRPr="00F75B62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62A8" w14:textId="77777777" w:rsidR="005418F8" w:rsidRDefault="005418F8" w:rsidP="001D3D78">
      <w:pPr>
        <w:spacing w:after="0" w:line="240" w:lineRule="auto"/>
      </w:pPr>
      <w:r>
        <w:separator/>
      </w:r>
    </w:p>
  </w:endnote>
  <w:endnote w:type="continuationSeparator" w:id="0">
    <w:p w14:paraId="2BB3724D" w14:textId="77777777" w:rsidR="005418F8" w:rsidRDefault="005418F8" w:rsidP="001D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62F0" w14:textId="4E128376" w:rsidR="001D3D78" w:rsidRDefault="001B3643">
    <w:pPr>
      <w:pStyle w:val="Fuzeile"/>
    </w:pPr>
    <w:r>
      <w:rPr>
        <w:noProof/>
      </w:rPr>
      <w:drawing>
        <wp:inline distT="0" distB="0" distL="0" distR="0" wp14:anchorId="10094912" wp14:editId="4F44F4D4">
          <wp:extent cx="628650" cy="575863"/>
          <wp:effectExtent l="0" t="0" r="0" b="0"/>
          <wp:docPr id="108444422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44221" name="Grafik 1084444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47" cy="581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3D78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73D31" wp14:editId="2FD362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FA1D41" id="Rechteck 223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hyperlink r:id="rId2" w:history="1">
      <w:r w:rsidR="001D3D78" w:rsidRPr="00F44737">
        <w:rPr>
          <w:rStyle w:val="Hyperlink"/>
          <w:rFonts w:eastAsiaTheme="minorEastAsia"/>
          <w:sz w:val="20"/>
          <w:szCs w:val="20"/>
        </w:rPr>
        <w:t>www.landpraxis-fuer-naturheilkunde.de</w:t>
      </w:r>
    </w:hyperlink>
    <w:r w:rsidR="001D3D78">
      <w:rPr>
        <w:rFonts w:eastAsiaTheme="minorEastAsia"/>
        <w:color w:val="4472C4" w:themeColor="accent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BFC1" w14:textId="77777777" w:rsidR="005418F8" w:rsidRDefault="005418F8" w:rsidP="001D3D78">
      <w:pPr>
        <w:spacing w:after="0" w:line="240" w:lineRule="auto"/>
      </w:pPr>
      <w:r>
        <w:separator/>
      </w:r>
    </w:p>
  </w:footnote>
  <w:footnote w:type="continuationSeparator" w:id="0">
    <w:p w14:paraId="3E3C425E" w14:textId="77777777" w:rsidR="005418F8" w:rsidRDefault="005418F8" w:rsidP="001D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FA57" w14:textId="4C84D7B4" w:rsidR="001D3D78" w:rsidRDefault="001B3643">
    <w:pPr>
      <w:pStyle w:val="Kopfzeile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615"/>
    <w:multiLevelType w:val="hybridMultilevel"/>
    <w:tmpl w:val="C84ED49E"/>
    <w:lvl w:ilvl="0" w:tplc="4B882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96C0B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20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A4F9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44DD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8C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E67B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94D0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C02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A3D99"/>
    <w:multiLevelType w:val="hybridMultilevel"/>
    <w:tmpl w:val="C67E8DC4"/>
    <w:lvl w:ilvl="0" w:tplc="3CBA0B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FAA57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1CD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84B0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7A3E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7609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BC41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AED8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E2EB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6585E"/>
    <w:multiLevelType w:val="multilevel"/>
    <w:tmpl w:val="D36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C3D2C"/>
    <w:multiLevelType w:val="hybridMultilevel"/>
    <w:tmpl w:val="FFA2B13A"/>
    <w:lvl w:ilvl="0" w:tplc="A588D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1ED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425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B4A5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5697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A0DC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54C3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66D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AC9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D5835"/>
    <w:multiLevelType w:val="multilevel"/>
    <w:tmpl w:val="6C94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F42F9"/>
    <w:multiLevelType w:val="hybridMultilevel"/>
    <w:tmpl w:val="306642CE"/>
    <w:lvl w:ilvl="0" w:tplc="2AEE5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FAB3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8A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BC5B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7ED7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685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B80D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369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6E28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D49B0"/>
    <w:multiLevelType w:val="hybridMultilevel"/>
    <w:tmpl w:val="640EE4F6"/>
    <w:lvl w:ilvl="0" w:tplc="34D07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8480A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B2B9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5C2F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C49D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0C9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28DC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8620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429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C001D"/>
    <w:multiLevelType w:val="hybridMultilevel"/>
    <w:tmpl w:val="081A1F14"/>
    <w:lvl w:ilvl="0" w:tplc="AC026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803BF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7E1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7EDC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8416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248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C23E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A0F9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26D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00E5B"/>
    <w:multiLevelType w:val="multilevel"/>
    <w:tmpl w:val="D09C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D11AB"/>
    <w:multiLevelType w:val="hybridMultilevel"/>
    <w:tmpl w:val="0FE2AA62"/>
    <w:lvl w:ilvl="0" w:tplc="15244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4032F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88B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1A71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D878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0C38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9032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C654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D4F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8074E7"/>
    <w:multiLevelType w:val="hybridMultilevel"/>
    <w:tmpl w:val="13AC0DC8"/>
    <w:lvl w:ilvl="0" w:tplc="050AC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58834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1CF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FC0E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7E27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144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9823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B620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46D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9224B"/>
    <w:multiLevelType w:val="hybridMultilevel"/>
    <w:tmpl w:val="8ACE9ACE"/>
    <w:lvl w:ilvl="0" w:tplc="4BD6E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6A3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6D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7202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8E14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ACC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C0BB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54C8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C80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62B99"/>
    <w:multiLevelType w:val="multilevel"/>
    <w:tmpl w:val="9F3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5E723B"/>
    <w:multiLevelType w:val="hybridMultilevel"/>
    <w:tmpl w:val="4636ED34"/>
    <w:lvl w:ilvl="0" w:tplc="8202F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1E4D3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CB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3CD0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5037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76BB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526C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3469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32C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C3564"/>
    <w:multiLevelType w:val="hybridMultilevel"/>
    <w:tmpl w:val="19C60792"/>
    <w:lvl w:ilvl="0" w:tplc="E814D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204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30C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66DA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328A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1CF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42E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5683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5E0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73E37"/>
    <w:multiLevelType w:val="multilevel"/>
    <w:tmpl w:val="0FB2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2C5C0C"/>
    <w:multiLevelType w:val="multilevel"/>
    <w:tmpl w:val="EA18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4A13B5"/>
    <w:multiLevelType w:val="multilevel"/>
    <w:tmpl w:val="7328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10510"/>
    <w:multiLevelType w:val="hybridMultilevel"/>
    <w:tmpl w:val="AB3E1C82"/>
    <w:lvl w:ilvl="0" w:tplc="FBB4D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A0A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EAC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143D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0A40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D24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6EAF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F659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86D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213906">
    <w:abstractNumId w:val="8"/>
  </w:num>
  <w:num w:numId="2" w16cid:durableId="997072113">
    <w:abstractNumId w:val="14"/>
  </w:num>
  <w:num w:numId="3" w16cid:durableId="1057242529">
    <w:abstractNumId w:val="0"/>
  </w:num>
  <w:num w:numId="4" w16cid:durableId="1195263955">
    <w:abstractNumId w:val="1"/>
  </w:num>
  <w:num w:numId="5" w16cid:durableId="722868062">
    <w:abstractNumId w:val="6"/>
  </w:num>
  <w:num w:numId="6" w16cid:durableId="177886858">
    <w:abstractNumId w:val="5"/>
  </w:num>
  <w:num w:numId="7" w16cid:durableId="1070882447">
    <w:abstractNumId w:val="9"/>
  </w:num>
  <w:num w:numId="8" w16cid:durableId="1164315769">
    <w:abstractNumId w:val="13"/>
  </w:num>
  <w:num w:numId="9" w16cid:durableId="1825390881">
    <w:abstractNumId w:val="3"/>
  </w:num>
  <w:num w:numId="10" w16cid:durableId="946154747">
    <w:abstractNumId w:val="7"/>
  </w:num>
  <w:num w:numId="11" w16cid:durableId="1074201769">
    <w:abstractNumId w:val="11"/>
  </w:num>
  <w:num w:numId="12" w16cid:durableId="65686367">
    <w:abstractNumId w:val="18"/>
  </w:num>
  <w:num w:numId="13" w16cid:durableId="960040576">
    <w:abstractNumId w:val="10"/>
  </w:num>
  <w:num w:numId="14" w16cid:durableId="558446433">
    <w:abstractNumId w:val="17"/>
  </w:num>
  <w:num w:numId="15" w16cid:durableId="1795562726">
    <w:abstractNumId w:val="15"/>
  </w:num>
  <w:num w:numId="16" w16cid:durableId="1898856505">
    <w:abstractNumId w:val="12"/>
  </w:num>
  <w:num w:numId="17" w16cid:durableId="1725912163">
    <w:abstractNumId w:val="2"/>
  </w:num>
  <w:num w:numId="18" w16cid:durableId="420831658">
    <w:abstractNumId w:val="4"/>
  </w:num>
  <w:num w:numId="19" w16cid:durableId="16706017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78"/>
    <w:rsid w:val="001B3643"/>
    <w:rsid w:val="001D3D78"/>
    <w:rsid w:val="00200839"/>
    <w:rsid w:val="002A4C18"/>
    <w:rsid w:val="004204E1"/>
    <w:rsid w:val="00443D31"/>
    <w:rsid w:val="005418F8"/>
    <w:rsid w:val="006318AE"/>
    <w:rsid w:val="006F407E"/>
    <w:rsid w:val="0070560A"/>
    <w:rsid w:val="007653F7"/>
    <w:rsid w:val="00786A91"/>
    <w:rsid w:val="009149A7"/>
    <w:rsid w:val="00B33717"/>
    <w:rsid w:val="00D4143B"/>
    <w:rsid w:val="00D43F36"/>
    <w:rsid w:val="00DF3788"/>
    <w:rsid w:val="00F42A17"/>
    <w:rsid w:val="00F7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78FA"/>
  <w15:chartTrackingRefBased/>
  <w15:docId w15:val="{97AE58DD-EF92-477B-916E-3F3511BD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3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3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3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3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3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3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3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3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3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3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3D7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3D7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3D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3D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3D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3D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3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3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3D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3D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3D7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3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3D7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3D78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D78"/>
  </w:style>
  <w:style w:type="paragraph" w:styleId="Fuzeile">
    <w:name w:val="footer"/>
    <w:basedOn w:val="Standard"/>
    <w:link w:val="FuzeileZchn"/>
    <w:uiPriority w:val="99"/>
    <w:unhideWhenUsed/>
    <w:rsid w:val="001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D78"/>
  </w:style>
  <w:style w:type="character" w:styleId="Hyperlink">
    <w:name w:val="Hyperlink"/>
    <w:basedOn w:val="Absatz-Standardschriftart"/>
    <w:uiPriority w:val="99"/>
    <w:unhideWhenUsed/>
    <w:rsid w:val="001D3D7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dpraxis-fuer-naturheilkund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landpraxis-fuer-naturheilkunde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dpraxis-fuer-naturheilkunde.d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bögel</dc:creator>
  <cp:keywords/>
  <dc:description/>
  <cp:lastModifiedBy>kerstin bögel</cp:lastModifiedBy>
  <cp:revision>5</cp:revision>
  <cp:lastPrinted>2026-05-11T13:00:00Z</cp:lastPrinted>
  <dcterms:created xsi:type="dcterms:W3CDTF">2026-05-11T13:00:00Z</dcterms:created>
  <dcterms:modified xsi:type="dcterms:W3CDTF">2026-05-11T15:18:00Z</dcterms:modified>
</cp:coreProperties>
</file>